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2020年南昌工程学院成人高等教育函授招生简章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（本招生简章参考《2017年南昌工程学院成人高等教育函授招生简章 》编写，仅供有意向了解2020年南昌工程学院继续教育学院成人高考情况的师生参考，不具有权威性与时效性，一切以届时南昌工程学院继续教育学院正式发布的2020年招生简章为准）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14:textFill>
            <w14:solidFill>
              <w14:schemeClr w14:val="tx1"/>
            </w14:solidFill>
          </w14:textFill>
        </w:rPr>
        <w:t>一、学院概况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南昌工程学院是一所中央与地方共建、以地方管理为主的普通高校，前身系创建于1958年的江西水利电力学院，2004年更为现名。学校2005年获得学士学位授予权，2008年实现江西省人民政府与水利部共建，2011年9月被教育部批准为“卓越工程师教育培养计划”高校，同年10月被国务院学位委员会批准开展培养硕士专业学位研究生试点工作，同年12月通过教育部本科教学工作合格评估，2013年被总参谋部、教育部批准为定向培养直招士官试点院校。经过多年的发展，学校已成为以工学为主，管理学、文学、艺术学、经济学、理学、农学等多学科协调发展的水利特色鲜明的应用型工程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学校坐落于历史文化名城，“军旗升起的地方”——江西省省会南昌市。学校拥有瑶湖和彭家桥两个校区，占地面积2046.9亩，校舍建筑面积65万余平方米，拥有教学科研仪器设备总值1.78亿元，馆藏纸质图书131.14万册，电子图书186万册。学校现有教职工1300余人，其中专任教师891人。专任教师中，副高及以上职称294人；博、硕士学位737人。学校设有15个教学院（部），开设51个本科专业、14个专科专业，在两个领域招收工程硕士专业学位研究生。学校现有全日制在校生17691人，其中研究生149人、本科生14446人、专科生3096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学校秉承“自强不息、格物致知”的校训，坚持“围绕水科学、打造应用型”的办学理念，弘扬“开拓、勤奋、求实、文明”的校风，面向地方和水利行业培养了10余万高素质应用型人才，为经济社会和水利行业发展做出了积极贡献，赢得良好的社会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我院成人高等教育依托学院优良的办学条件和雄厚的办学实力，办学规模不断发展壮大，办学质量稳步提高，为社会培养专业技术、管理人才等30000余人，赢得了社会的广泛赞誉和用人单位的欢迎；现设有新疆、贵州、宁夏、湖南、广西、浙江、福建等省外函授站，省内在南昌、九江、上饶、吉安、赣州、景德镇、宜春、新余、鹰潭等地均设有教学点，形成了以院本部为中心辐射省内外的办学网络；现有在籍学员6000余人，拥有高中起点达专科、高中起点达本科、专科起点升本科等办学层次，开设了成人高等教育47个本科专业和17个专科专业，形成了适合成人特点的办学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lang w:eastAsia="zh-CN"/>
          <w14:textFill>
            <w14:solidFill>
              <w14:schemeClr w14:val="tx1"/>
            </w14:solidFill>
          </w14:textFill>
        </w:rPr>
        <w:t>二</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14:textFill>
            <w14:solidFill>
              <w14:schemeClr w14:val="tx1"/>
            </w14:solidFill>
          </w14:textFill>
        </w:rPr>
        <w:t>、报考方法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2020年成人高校招生全国统一考试全部采取考生网上远程报名。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lang w:eastAsia="zh-CN"/>
          <w14:textFill>
            <w14:solidFill>
              <w14:schemeClr w14:val="tx1"/>
            </w14:solidFill>
          </w14:textFill>
        </w:rPr>
        <w:t>三</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14:textFill>
            <w14:solidFill>
              <w14:schemeClr w14:val="tx1"/>
            </w14:solidFill>
          </w14:textFill>
        </w:rPr>
        <w:t>、报考流程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1、报考时间：具体以江西教育考试院公布为准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3、现场确认：具体以江西教育考试院公布为准，到户籍所在地市、县(区)招考办报名点办理，需本人带上二代身份证到现场照相，凡未进行信息确认的考生，其报名无效。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4、考试时间：具体以江西教育考试院公布为准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lang w:eastAsia="zh-CN"/>
          <w14:textFill>
            <w14:solidFill>
              <w14:schemeClr w14:val="tx1"/>
            </w14:solidFill>
          </w14:textFill>
        </w:rPr>
        <w:t>四</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14:textFill>
            <w14:solidFill>
              <w14:schemeClr w14:val="tx1"/>
            </w14:solidFill>
          </w14:textFill>
        </w:rPr>
        <w:t>、收费标准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严格执行江西省教育厅收费标准，专科学费1400元/人*学年，本科学费1700元/人*学年（艺术设计专业2100/元人*学年）。电子教材费300元。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lang w:eastAsia="zh-CN"/>
          <w14:textFill>
            <w14:solidFill>
              <w14:schemeClr w14:val="tx1"/>
            </w14:solidFill>
          </w14:textFill>
        </w:rPr>
        <w:t>五</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14:textFill>
            <w14:solidFill>
              <w14:schemeClr w14:val="tx1"/>
            </w14:solidFill>
          </w14:textFill>
        </w:rPr>
        <w:t>、优惠政策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1、申请免试入学的优秀运动员需交验本人申请书和省体育行政部门出具的《优秀运动员免试进入成人高等学校学习推荐表》。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申请免试入学就读专科起点升本科层次的参加“选聘高校毕业生到村任职”、“三支一扶”(支教、支农、支医和扶贫)、“大学生志愿服务西部计划”、“农村义务教育阶段学校教师特设岗位计划”等项目服务期满并考核合格、以及应征入伍服义务兵役退役的普通高职（专科）毕业生，还需交验普通高职（专科）毕业证、士兵退役证或相关项目考核合格证等证件的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3、我省中小学在职教师须出具所在学校、县（区）教育局的证明和教师资格证及复印件, 可以在考生考试成绩基础上增加30分投档。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4、符合下列条件之一的考生，可以在考生考试成绩基础上增加20分投档：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⑴获得设区市以上（含）人民政府，国务院各部委及省直厅、局系统，省大型企业授予的劳动模范、先进生产（工作）者及科技进步（成果）奖获得者。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⑵获得省级工、青、妇等组织授予“五一劳动奖章”、“新长征突击手”、“三八红旗手”称号者。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⑶解放军、武警部队、公安干警荣立个人三等功以上者。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⑷归侨、归侨子女、华侨子女、台湾省籍考生。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⑸烈士子女、烈士配偶。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⑹省政府明确划定的8个民族乡和72个民族村的少数民族考生；国防科技工业三线企业单位（地处设区市以上人民政府所在地的除外）获得企业表彰的先进生产（工作）者。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⑺老区贫困乡考生（户口、工资关系均在贫困乡所属单位）；农业户籍考生。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⑻年满25周岁以上（1995年12月31日前出生）。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5、自谋职业的城镇退役士兵需交验省级民政部门颁发的《自谋职业证》原件及复印件,可以在考生考试成绩基础上增加10分投档。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符合上述照顾政策的考生，报名时必须交验相应的原始证件和复印件。符合两项以上照顾政策的考生，其照顾分数不累计。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lang w:eastAsia="zh-CN"/>
          <w14:textFill>
            <w14:solidFill>
              <w14:schemeClr w14:val="tx1"/>
            </w14:solidFill>
          </w14:textFill>
        </w:rPr>
        <w:t>六</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14:textFill>
            <w14:solidFill>
              <w14:schemeClr w14:val="tx1"/>
            </w14:solidFill>
          </w14:textFill>
        </w:rPr>
        <w:t>、学习方式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函授是以自学为主的一种学习形式。为了响应国家“互联网+”的战略部署，缓解函授学员工作与学习的矛盾，我校率先在省内实施互联网+教育计划，推出青书学堂互联网学习平台（电脑版、安卓版、苹果版），该平台集合了全国重点高校海量优质课件资源，实现远程互联网共享，让每个学生随时、随地自由的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省内在吉安市水利局、吉安市蓝天职业培训中心、井冈山应用科技学校、赣州盛华培训学校、赣州鑫辉职业培训学校、上饶欢博人才职业培训学校、九江市水利局、九江金鼎高等教育中心、景德镇新梦想职业技能培训学校、江西省通用职业培训学校、江西省工程建筑职业培训学校、南昌红谷职业培训学校、江西实力文化发展有限公司、江西科技管理专修学校、江西省英才职业培训学校、江西水利职业学院、江西建设工程学校、江西商务学校等设有教学点；省外在贵州水利水电职业技术学院、湖南水利水电职业技术学院、湖南衡阳水利水电学校、宁夏水利电力工程学校、广西电力职业技术学院、广西思学教育、广西德新工程管理咨询有限公司、温州职业技术学院、瑞安技工学校、泉州江海教育中心、新疆水利水电学校等设有函授站，学员可就近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lang w:eastAsia="zh-CN"/>
          <w14:textFill>
            <w14:solidFill>
              <w14:schemeClr w14:val="tx1"/>
            </w14:solidFill>
          </w14:textFill>
        </w:rPr>
        <w:t>七</w:t>
      </w:r>
      <w:r>
        <w:rPr>
          <w:rStyle w:val="5"/>
          <w:rFonts w:hint="eastAsia" w:ascii="微软雅黑" w:hAnsi="微软雅黑" w:eastAsia="微软雅黑" w:cs="微软雅黑"/>
          <w:i w:val="0"/>
          <w:iCs w:val="0"/>
          <w:caps w:val="0"/>
          <w:color w:val="000000" w:themeColor="text1"/>
          <w:spacing w:val="0"/>
          <w:sz w:val="30"/>
          <w:szCs w:val="30"/>
          <w:bdr w:val="none" w:color="auto" w:sz="0" w:space="0"/>
          <w:shd w:val="clear" w:fill="FFFFFF"/>
          <w14:textFill>
            <w14:solidFill>
              <w14:schemeClr w14:val="tx1"/>
            </w14:solidFill>
          </w14:textFill>
        </w:rPr>
        <w:t>、毕业待遇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根据国务院学位委员会和江西省政府学位委员会有关文件规定，凡取得函授本科毕业证书者，只要符合学士学位授予条件就可授予学士学位。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函授学历教育与全日制普通高等院校教育同属国民教育系列，二者的毕业证书都是国家承认的学历，可作为招工、招干、提拔、评职称、公务员考试、国家司法考试、教师资格考试及各类资格认证考试的依据，均可在http://www.chsi.com.cn上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本招生简章具体内容如与《江西省2020年成人招生报考指南》相抵触之处，以《江西省2020年成人招生报考指南》为准。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C044D"/>
    <w:rsid w:val="5E7E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2021-04-01T06:34:39Z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9E058C5020CE4A59A1D500850F068373</vt:lpwstr>
  </property>
</Properties>
</file>