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iCs w:val="0"/>
          <w:caps w:val="0"/>
          <w:color w:val="444444"/>
          <w:spacing w:val="0"/>
          <w:sz w:val="33"/>
          <w:szCs w:val="33"/>
          <w:u w:val="none"/>
          <w:bdr w:val="none" w:color="auto" w:sz="0" w:space="0"/>
          <w:shd w:val="clear" w:fill="FFFFFF"/>
        </w:rPr>
      </w:pPr>
      <w:r>
        <w:rPr>
          <w:rFonts w:hint="eastAsia" w:ascii="微软雅黑" w:hAnsi="微软雅黑" w:eastAsia="微软雅黑" w:cs="微软雅黑"/>
          <w:i w:val="0"/>
          <w:iCs w:val="0"/>
          <w:caps w:val="0"/>
          <w:color w:val="444444"/>
          <w:spacing w:val="0"/>
          <w:sz w:val="33"/>
          <w:szCs w:val="33"/>
          <w:u w:val="none"/>
          <w:bdr w:val="none" w:color="auto" w:sz="0" w:space="0"/>
          <w:shd w:val="clear" w:fill="FFFFFF"/>
        </w:rPr>
        <w:t>江西科技学院继续教育学院招生公告2020年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ascii="微软雅黑" w:hAnsi="微软雅黑" w:eastAsia="微软雅黑" w:cs="微软雅黑"/>
          <w:i w:val="0"/>
          <w:iCs w:val="0"/>
          <w:caps w:val="0"/>
          <w:color w:val="444444"/>
          <w:spacing w:val="12"/>
          <w:sz w:val="22"/>
          <w:szCs w:val="22"/>
          <w:u w:val="none"/>
        </w:rPr>
      </w:pPr>
      <w:r>
        <w:rPr>
          <w:rStyle w:val="6"/>
          <w:rFonts w:hint="eastAsia" w:ascii="微软雅黑" w:hAnsi="微软雅黑" w:eastAsia="微软雅黑" w:cs="微软雅黑"/>
          <w:i w:val="0"/>
          <w:iCs w:val="0"/>
          <w:caps w:val="0"/>
          <w:color w:val="444444"/>
          <w:spacing w:val="12"/>
          <w:sz w:val="22"/>
          <w:szCs w:val="22"/>
          <w:u w:val="none"/>
          <w:bdr w:val="none" w:color="auto" w:sz="0" w:space="0"/>
        </w:rPr>
        <w:t>江西科技学院简介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hint="eastAsia" w:ascii="微软雅黑" w:hAnsi="微软雅黑" w:eastAsia="微软雅黑" w:cs="微软雅黑"/>
          <w:i w:val="0"/>
          <w:iCs w:val="0"/>
          <w:caps w:val="0"/>
          <w:color w:val="444444"/>
          <w:spacing w:val="12"/>
          <w:sz w:val="22"/>
          <w:szCs w:val="22"/>
          <w:u w:val="none"/>
        </w:rPr>
      </w:pPr>
      <w:r>
        <w:rPr>
          <w:rFonts w:hint="eastAsia" w:ascii="微软雅黑" w:hAnsi="微软雅黑" w:eastAsia="微软雅黑" w:cs="微软雅黑"/>
          <w:i w:val="0"/>
          <w:iCs w:val="0"/>
          <w:caps w:val="0"/>
          <w:color w:val="444444"/>
          <w:spacing w:val="12"/>
          <w:sz w:val="22"/>
          <w:szCs w:val="22"/>
          <w:u w:val="none"/>
          <w:bdr w:val="none" w:color="auto" w:sz="0" w:space="0"/>
        </w:rPr>
        <w:t>　　江西科技学院是一所以工学、管理学、艺术学为主，多学科协调发展的全日制民办普通本科高校，具有颁发国家承认的统招本、专科学历资格，并具有学士学位授予权。学校前身是创建于1994年的江西省高级职业学校，1999年经教育部批准成为普通高职院校，改名为蓝天职业技术学院，2005年升格为普通本科院校，改名江西蓝天学院，2009年获批为学士学位授予单位，2012年更名为江西科技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hint="eastAsia" w:ascii="微软雅黑" w:hAnsi="微软雅黑" w:eastAsia="微软雅黑" w:cs="微软雅黑"/>
          <w:i w:val="0"/>
          <w:iCs w:val="0"/>
          <w:caps w:val="0"/>
          <w:color w:val="444444"/>
          <w:spacing w:val="12"/>
          <w:sz w:val="22"/>
          <w:szCs w:val="22"/>
          <w:u w:val="none"/>
        </w:rPr>
      </w:pPr>
      <w:r>
        <w:rPr>
          <w:rFonts w:hint="eastAsia" w:ascii="微软雅黑" w:hAnsi="微软雅黑" w:eastAsia="微软雅黑" w:cs="微软雅黑"/>
          <w:i w:val="0"/>
          <w:iCs w:val="0"/>
          <w:caps w:val="0"/>
          <w:color w:val="444444"/>
          <w:spacing w:val="12"/>
          <w:sz w:val="22"/>
          <w:szCs w:val="22"/>
          <w:u w:val="none"/>
          <w:bdr w:val="none" w:color="auto" w:sz="0" w:space="0"/>
        </w:rPr>
        <w:t>　　学校坐落在享有“英雄城”美誉的江南历史文化名城、江西省省会城市——南昌。校园占地面积2000余亩，建筑面积约85万平方米，建有3.3万平方米的数字化图书馆，藏书230余万册。学校现有全日制在校生29881人，教职员工1795人，其中专任教师1369人。学校建有标准塑胶田径场、体育馆、剧场等学生活动场所。建有汽车技术中心等200多个校内实验实训室，实验实训设备先进。建成了以万兆为核心、千兆到楼宇、百兆到桌面的校园网，实现无线网络校园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ascii="微软雅黑" w:hAnsi="微软雅黑" w:eastAsia="微软雅黑" w:cs="微软雅黑"/>
          <w:i w:val="0"/>
          <w:iCs w:val="0"/>
          <w:caps w:val="0"/>
          <w:color w:val="444444"/>
          <w:spacing w:val="12"/>
          <w:sz w:val="22"/>
          <w:szCs w:val="22"/>
          <w:u w:val="none"/>
        </w:rPr>
      </w:pPr>
      <w:r>
        <w:rPr>
          <w:rStyle w:val="6"/>
          <w:rFonts w:hint="eastAsia" w:ascii="微软雅黑" w:hAnsi="微软雅黑" w:eastAsia="微软雅黑" w:cs="微软雅黑"/>
          <w:i w:val="0"/>
          <w:iCs w:val="0"/>
          <w:caps w:val="0"/>
          <w:color w:val="444444"/>
          <w:spacing w:val="12"/>
          <w:sz w:val="22"/>
          <w:szCs w:val="22"/>
          <w:u w:val="none"/>
          <w:bdr w:val="none" w:color="auto" w:sz="0" w:space="0"/>
        </w:rPr>
        <w:t>江西科技学院成人高考最新学费标准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hint="eastAsia" w:ascii="微软雅黑" w:hAnsi="微软雅黑" w:eastAsia="微软雅黑" w:cs="微软雅黑"/>
          <w:i w:val="0"/>
          <w:iCs w:val="0"/>
          <w:caps w:val="0"/>
          <w:color w:val="444444"/>
          <w:spacing w:val="12"/>
          <w:sz w:val="22"/>
          <w:szCs w:val="22"/>
          <w:u w:val="none"/>
        </w:rPr>
      </w:pPr>
      <w:r>
        <w:rPr>
          <w:rFonts w:hint="eastAsia" w:ascii="微软雅黑" w:hAnsi="微软雅黑" w:eastAsia="微软雅黑" w:cs="微软雅黑"/>
          <w:i w:val="0"/>
          <w:iCs w:val="0"/>
          <w:caps w:val="0"/>
          <w:color w:val="444444"/>
          <w:spacing w:val="12"/>
          <w:sz w:val="22"/>
          <w:szCs w:val="22"/>
          <w:u w:val="none"/>
          <w:bdr w:val="none" w:color="auto" w:sz="0" w:space="0"/>
        </w:rPr>
        <w:t>　　成人教育收费标准是根据本省物价局、本省财政厅、本省教育厅根据当地经济发展水平等因素制定的，具体咨询负责老师。</w:t>
      </w:r>
    </w:p>
    <w:p>
      <w:pPr>
        <w:rPr>
          <w:rStyle w:val="6"/>
          <w:rFonts w:ascii="微软雅黑" w:hAnsi="微软雅黑" w:eastAsia="微软雅黑" w:cs="微软雅黑"/>
          <w:i w:val="0"/>
          <w:iCs w:val="0"/>
          <w:caps w:val="0"/>
          <w:color w:val="444444"/>
          <w:spacing w:val="12"/>
          <w:sz w:val="22"/>
          <w:szCs w:val="22"/>
          <w:bdr w:val="none" w:color="auto" w:sz="0" w:space="0"/>
          <w:shd w:val="clear" w:fill="FFFFFF"/>
        </w:rPr>
      </w:pPr>
      <w:r>
        <w:rPr>
          <w:rStyle w:val="6"/>
          <w:rFonts w:ascii="微软雅黑" w:hAnsi="微软雅黑" w:eastAsia="微软雅黑" w:cs="微软雅黑"/>
          <w:i w:val="0"/>
          <w:iCs w:val="0"/>
          <w:caps w:val="0"/>
          <w:color w:val="444444"/>
          <w:spacing w:val="12"/>
          <w:sz w:val="22"/>
          <w:szCs w:val="22"/>
          <w:bdr w:val="none" w:color="auto" w:sz="0" w:space="0"/>
          <w:shd w:val="clear" w:fill="FFFFFF"/>
        </w:rPr>
        <w:t>报名注意事项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ascii="微软雅黑" w:hAnsi="微软雅黑" w:eastAsia="微软雅黑" w:cs="微软雅黑"/>
          <w:i w:val="0"/>
          <w:iCs w:val="0"/>
          <w:caps w:val="0"/>
          <w:color w:val="444444"/>
          <w:spacing w:val="12"/>
          <w:sz w:val="22"/>
          <w:szCs w:val="22"/>
          <w:u w:val="none"/>
        </w:rPr>
      </w:pPr>
      <w:r>
        <w:rPr>
          <w:rFonts w:hint="eastAsia" w:ascii="微软雅黑" w:hAnsi="微软雅黑" w:eastAsia="微软雅黑" w:cs="微软雅黑"/>
          <w:i w:val="0"/>
          <w:iCs w:val="0"/>
          <w:caps w:val="0"/>
          <w:color w:val="444444"/>
          <w:spacing w:val="12"/>
          <w:sz w:val="22"/>
          <w:szCs w:val="22"/>
          <w:u w:val="none"/>
          <w:bdr w:val="none" w:color="auto" w:sz="0" w:space="0"/>
        </w:rPr>
        <w:t>1.成人教育院校没有一本、二本之分。衡量标准只有一个，学信网可查。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hint="eastAsia" w:ascii="微软雅黑" w:hAnsi="微软雅黑" w:eastAsia="微软雅黑" w:cs="微软雅黑"/>
          <w:i w:val="0"/>
          <w:iCs w:val="0"/>
          <w:caps w:val="0"/>
          <w:color w:val="444444"/>
          <w:spacing w:val="12"/>
          <w:sz w:val="22"/>
          <w:szCs w:val="22"/>
          <w:u w:val="none"/>
        </w:rPr>
      </w:pPr>
      <w:r>
        <w:rPr>
          <w:rFonts w:hint="eastAsia" w:ascii="微软雅黑" w:hAnsi="微软雅黑" w:eastAsia="微软雅黑" w:cs="微软雅黑"/>
          <w:i w:val="0"/>
          <w:iCs w:val="0"/>
          <w:caps w:val="0"/>
          <w:color w:val="444444"/>
          <w:spacing w:val="12"/>
          <w:sz w:val="22"/>
          <w:szCs w:val="22"/>
          <w:u w:val="none"/>
          <w:bdr w:val="none" w:color="auto" w:sz="0" w:space="0"/>
        </w:rPr>
        <w:t>　　2.学制2.5年，这是教育部的统一规定，如果谁跟你说多交点钱一年拿证，只有一种可能：假证。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hint="eastAsia" w:ascii="微软雅黑" w:hAnsi="微软雅黑" w:eastAsia="微软雅黑" w:cs="微软雅黑"/>
          <w:i w:val="0"/>
          <w:iCs w:val="0"/>
          <w:caps w:val="0"/>
          <w:color w:val="444444"/>
          <w:spacing w:val="12"/>
          <w:sz w:val="22"/>
          <w:szCs w:val="22"/>
          <w:u w:val="none"/>
        </w:rPr>
      </w:pPr>
      <w:r>
        <w:rPr>
          <w:rFonts w:hint="eastAsia" w:ascii="微软雅黑" w:hAnsi="微软雅黑" w:eastAsia="微软雅黑" w:cs="微软雅黑"/>
          <w:i w:val="0"/>
          <w:iCs w:val="0"/>
          <w:caps w:val="0"/>
          <w:color w:val="444444"/>
          <w:spacing w:val="12"/>
          <w:sz w:val="22"/>
          <w:szCs w:val="22"/>
          <w:u w:val="none"/>
          <w:bdr w:val="none" w:color="auto" w:sz="0" w:space="0"/>
        </w:rPr>
        <w:t>　　3.专业根据自己的兴趣和工作需要选择，可以跨专业选择。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hint="eastAsia" w:ascii="微软雅黑" w:hAnsi="微软雅黑" w:eastAsia="微软雅黑" w:cs="微软雅黑"/>
          <w:i w:val="0"/>
          <w:iCs w:val="0"/>
          <w:caps w:val="0"/>
          <w:color w:val="444444"/>
          <w:spacing w:val="12"/>
          <w:sz w:val="22"/>
          <w:szCs w:val="22"/>
          <w:u w:val="none"/>
        </w:rPr>
      </w:pPr>
      <w:r>
        <w:rPr>
          <w:rFonts w:hint="eastAsia" w:ascii="微软雅黑" w:hAnsi="微软雅黑" w:eastAsia="微软雅黑" w:cs="微软雅黑"/>
          <w:i w:val="0"/>
          <w:iCs w:val="0"/>
          <w:caps w:val="0"/>
          <w:color w:val="444444"/>
          <w:spacing w:val="12"/>
          <w:sz w:val="22"/>
          <w:szCs w:val="22"/>
          <w:u w:val="none"/>
          <w:bdr w:val="none" w:color="auto" w:sz="0" w:space="0"/>
        </w:rPr>
        <w:t>　　4.报名时一定要问清楚，确定学信网官网可查，而不是某些网可见，学费是规定好统一标准的。</w:t>
      </w:r>
    </w:p>
    <w:p>
      <w:pPr>
        <w:rPr>
          <w:rStyle w:val="6"/>
          <w:rFonts w:ascii="微软雅黑" w:hAnsi="微软雅黑" w:eastAsia="微软雅黑" w:cs="微软雅黑"/>
          <w:i w:val="0"/>
          <w:iCs w:val="0"/>
          <w:caps w:val="0"/>
          <w:color w:val="444444"/>
          <w:spacing w:val="12"/>
          <w:sz w:val="22"/>
          <w:szCs w:val="22"/>
          <w:bdr w:val="none" w:color="auto" w:sz="0" w:space="0"/>
          <w:shd w:val="clear" w:fill="FFFFFF"/>
        </w:rPr>
      </w:pPr>
      <w:r>
        <w:rPr>
          <w:rStyle w:val="6"/>
          <w:rFonts w:ascii="微软雅黑" w:hAnsi="微软雅黑" w:eastAsia="微软雅黑" w:cs="微软雅黑"/>
          <w:i w:val="0"/>
          <w:iCs w:val="0"/>
          <w:caps w:val="0"/>
          <w:color w:val="444444"/>
          <w:spacing w:val="12"/>
          <w:sz w:val="22"/>
          <w:szCs w:val="22"/>
          <w:bdr w:val="none" w:color="auto" w:sz="0" w:space="0"/>
          <w:shd w:val="clear" w:fill="FFFFFF"/>
        </w:rPr>
        <w:t>成人高考报名条件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ascii="微软雅黑" w:hAnsi="微软雅黑" w:eastAsia="微软雅黑" w:cs="微软雅黑"/>
          <w:i w:val="0"/>
          <w:iCs w:val="0"/>
          <w:caps w:val="0"/>
          <w:color w:val="444444"/>
          <w:spacing w:val="12"/>
          <w:sz w:val="22"/>
          <w:szCs w:val="22"/>
          <w:u w:val="none"/>
        </w:rPr>
      </w:pPr>
      <w:r>
        <w:rPr>
          <w:rFonts w:hint="eastAsia" w:ascii="微软雅黑" w:hAnsi="微软雅黑" w:eastAsia="微软雅黑" w:cs="微软雅黑"/>
          <w:i w:val="0"/>
          <w:iCs w:val="0"/>
          <w:caps w:val="0"/>
          <w:color w:val="444444"/>
          <w:spacing w:val="12"/>
          <w:sz w:val="22"/>
          <w:szCs w:val="22"/>
          <w:u w:val="none"/>
          <w:bdr w:val="none" w:color="auto" w:sz="0" w:space="0"/>
        </w:rPr>
        <w:t>　　成人高考分为专科起点升本科(简称专升本)、高中起点升专科(简称高起专)和高中起点升本科(简称高起本)三个层次。录取入学后的学习形式包括函授、业余和脱产三种学习形式，以前两种形式为主，脱产学习只有极少数成人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420" w:lineRule="atLeast"/>
        <w:ind w:left="0" w:right="0" w:firstLine="0"/>
        <w:rPr>
          <w:rFonts w:hint="eastAsia" w:ascii="微软雅黑" w:hAnsi="微软雅黑" w:eastAsia="微软雅黑" w:cs="微软雅黑"/>
          <w:i w:val="0"/>
          <w:iCs w:val="0"/>
          <w:caps w:val="0"/>
          <w:color w:val="444444"/>
          <w:spacing w:val="12"/>
          <w:sz w:val="22"/>
          <w:szCs w:val="22"/>
          <w:u w:val="none"/>
        </w:rPr>
      </w:pPr>
      <w:r>
        <w:rPr>
          <w:rFonts w:hint="eastAsia" w:ascii="微软雅黑" w:hAnsi="微软雅黑" w:eastAsia="微软雅黑" w:cs="微软雅黑"/>
          <w:i w:val="0"/>
          <w:iCs w:val="0"/>
          <w:caps w:val="0"/>
          <w:color w:val="444444"/>
          <w:spacing w:val="12"/>
          <w:sz w:val="22"/>
          <w:szCs w:val="22"/>
          <w:u w:val="none"/>
          <w:bdr w:val="none" w:color="auto" w:sz="0" w:space="0"/>
        </w:rPr>
        <w:t>　　成人高考的报名条件是：第一、拥护中国共产党的领导，拥护四项基本原则，遵纪守法，品德良好，身体健康。第二、在职、从业人员，高中、中专、技校应届毕业生及社会其他人员。第三、报考高中起点本、专科考生应具有高中毕业文化程度，报考专科起点本科及第二专业专科的考生必须是已取得经教育部审定核准的国民教育系列高等学校或高等教育自学考试机构颁发的大学专科毕业证书的人员。</w:t>
      </w:r>
    </w:p>
    <w:p>
      <w:pPr>
        <w:rPr>
          <w:rStyle w:val="6"/>
          <w:rFonts w:ascii="微软雅黑" w:hAnsi="微软雅黑" w:eastAsia="微软雅黑" w:cs="微软雅黑"/>
          <w:i w:val="0"/>
          <w:iCs w:val="0"/>
          <w:caps w:val="0"/>
          <w:color w:val="444444"/>
          <w:spacing w:val="12"/>
          <w:sz w:val="22"/>
          <w:szCs w:val="22"/>
          <w:bdr w:val="none" w:color="auto" w:sz="0" w:space="0"/>
          <w:shd w:val="clear" w:fill="FFFFFF"/>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5C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2021-04-01T07:13:14Z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2761A55DE6614F30B4B4C3335A5EC060</vt:lpwstr>
  </property>
</Properties>
</file>